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2F1" w:rsidRDefault="00332311">
      <w:pPr>
        <w:pStyle w:val="Standard"/>
        <w:ind w:left="709"/>
        <w:jc w:val="center"/>
        <w:rPr>
          <w:rFonts w:ascii="Arial" w:hAnsi="Arial"/>
          <w:b/>
          <w:bCs/>
          <w:sz w:val="40"/>
          <w:szCs w:val="40"/>
        </w:rPr>
      </w:pPr>
      <w:bookmarkStart w:id="0" w:name="_GoBack"/>
      <w:bookmarkEnd w:id="0"/>
      <w:r>
        <w:rPr>
          <w:rFonts w:ascii="Arial" w:hAnsi="Arial"/>
          <w:b/>
          <w:bCs/>
          <w:sz w:val="40"/>
          <w:szCs w:val="40"/>
        </w:rPr>
        <w:t>Usando Mapas Mentais</w:t>
      </w:r>
    </w:p>
    <w:p w:rsidR="005932F1" w:rsidRDefault="00332311">
      <w:pPr>
        <w:pStyle w:val="Standard"/>
        <w:jc w:val="both"/>
        <w:rPr>
          <w:rFonts w:ascii="Arial" w:hAnsi="Arial"/>
          <w:b/>
          <w:bCs/>
        </w:rPr>
      </w:pPr>
      <w:r>
        <w:rPr>
          <w:rFonts w:ascii="Arial" w:hAnsi="Arial"/>
          <w:b/>
          <w:bCs/>
        </w:rPr>
        <w:t>Guia Rápido e Prático</w:t>
      </w:r>
    </w:p>
    <w:p w:rsidR="005932F1" w:rsidRDefault="00332311">
      <w:pPr>
        <w:pStyle w:val="Standard"/>
        <w:jc w:val="both"/>
        <w:rPr>
          <w:rFonts w:ascii="Arial" w:hAnsi="Arial"/>
        </w:rPr>
      </w:pPr>
      <w:r>
        <w:rPr>
          <w:rFonts w:ascii="Arial" w:hAnsi="Arial"/>
        </w:rPr>
        <w:t>por Tiago Baciotti Moreira (08/05/2000, revisado em 20/01/2010)</w:t>
      </w:r>
    </w:p>
    <w:p w:rsidR="005932F1" w:rsidRDefault="00332311">
      <w:pPr>
        <w:pStyle w:val="Ttulo1"/>
      </w:pPr>
      <w:r>
        <w:t>Mapas de aprendizagem ou Mapas Mentais</w:t>
      </w:r>
    </w:p>
    <w:p w:rsidR="005932F1" w:rsidRDefault="00332311">
      <w:pPr>
        <w:pStyle w:val="Standard"/>
        <w:jc w:val="both"/>
        <w:rPr>
          <w:rFonts w:ascii="Arial" w:hAnsi="Arial"/>
        </w:rPr>
      </w:pPr>
      <w:r>
        <w:rPr>
          <w:rFonts w:ascii="Arial" w:hAnsi="Arial"/>
        </w:rPr>
        <w:t xml:space="preserve">Mapas de aprendizagem (Learning Maps) </w:t>
      </w:r>
      <w:r>
        <w:rPr>
          <w:rFonts w:ascii="Arial" w:hAnsi="Arial"/>
        </w:rPr>
        <w:t>são uma forma diferente de se resumir e expressar informação. Foi originalmente idealizada por Tony Busan e são conhecidos também por Mapas Mentais (Mind Maps), Mapas conceituais (Concept Maps), Teias (Webs).</w:t>
      </w:r>
    </w:p>
    <w:p w:rsidR="005932F1" w:rsidRDefault="00332311">
      <w:pPr>
        <w:pStyle w:val="Standard"/>
        <w:jc w:val="both"/>
        <w:rPr>
          <w:rFonts w:ascii="Arial" w:hAnsi="Arial"/>
        </w:rPr>
      </w:pPr>
      <w:r>
        <w:rPr>
          <w:rFonts w:ascii="Arial" w:hAnsi="Arial"/>
        </w:rPr>
        <w:t xml:space="preserve">Nosso cérebro funciona através de associações, </w:t>
      </w:r>
      <w:r>
        <w:rPr>
          <w:rFonts w:ascii="Arial" w:hAnsi="Arial"/>
        </w:rPr>
        <w:t>comparando, integrando e sintetizando informações a medida que as recebe. Qualquer operação cerebral tem como regra dominante a associação a outras idéias e conceitos. Até mesmo as palavras, por mais abstratas e ininteligíveis que sejam tem uma representaç</w:t>
      </w:r>
      <w:r>
        <w:rPr>
          <w:rFonts w:ascii="Arial" w:hAnsi="Arial"/>
        </w:rPr>
        <w:t>ão através de uma imagem para nossa mente e contém inúmeros outros links (ligações) para outras imagens e assim sucessivamente.</w:t>
      </w:r>
    </w:p>
    <w:p w:rsidR="005932F1" w:rsidRDefault="00332311">
      <w:pPr>
        <w:pStyle w:val="Standard"/>
        <w:jc w:val="both"/>
        <w:rPr>
          <w:rFonts w:ascii="Arial" w:hAnsi="Arial"/>
        </w:rPr>
      </w:pPr>
      <w:r>
        <w:rPr>
          <w:rFonts w:ascii="Arial" w:hAnsi="Arial"/>
        </w:rPr>
        <w:t>Os mapas de aprendizagem desenvolvidos por Tony Busan são uma forma muito eficiente de se fazer anotações aproveitando dessa for</w:t>
      </w:r>
      <w:r>
        <w:rPr>
          <w:rFonts w:ascii="Arial" w:hAnsi="Arial"/>
        </w:rPr>
        <w:t>ma associativa e genealógica do cérebro trabalhar. São muito úteis para despertar a criatividade em torno de uma idéia, ou seja, é uma ferramenta eficaz de brainstorming.</w:t>
      </w:r>
    </w:p>
    <w:p w:rsidR="005932F1" w:rsidRDefault="00332311">
      <w:pPr>
        <w:pStyle w:val="Standard"/>
        <w:jc w:val="both"/>
        <w:rPr>
          <w:rFonts w:ascii="Arial" w:hAnsi="Arial"/>
        </w:rPr>
      </w:pPr>
      <w:r>
        <w:rPr>
          <w:rFonts w:ascii="Arial" w:hAnsi="Arial"/>
        </w:rPr>
        <w:t>Um mapa mental é iniciado com a idéia principal no centro e então dela saem ramificaç</w:t>
      </w:r>
      <w:r>
        <w:rPr>
          <w:rFonts w:ascii="Arial" w:hAnsi="Arial"/>
        </w:rPr>
        <w:t>ões e sub-ramificações na medida que forem necessárias em uma estrutura organizada, crescente em quaisquer direções e genealógica. E sempre utilizando-se de palavras-chave.</w:t>
      </w:r>
    </w:p>
    <w:p w:rsidR="005932F1" w:rsidRDefault="00332311">
      <w:pPr>
        <w:pStyle w:val="Standard"/>
        <w:jc w:val="both"/>
        <w:rPr>
          <w:rFonts w:ascii="Arial" w:hAnsi="Arial"/>
        </w:rPr>
      </w:pPr>
      <w:r>
        <w:rPr>
          <w:rFonts w:ascii="Arial" w:hAnsi="Arial"/>
        </w:rPr>
        <w:t>Pelo fato destes mapas disporem de grande interação e associação entre as idéias al</w:t>
      </w:r>
      <w:r>
        <w:rPr>
          <w:rFonts w:ascii="Arial" w:hAnsi="Arial"/>
        </w:rPr>
        <w:t>i contidas, você notará que surgirão novas perspectivas que você não tinha notado antes. Na realidade cada item existente em um mapa de aprendizagem pode ser o centro de um novo mapa, dependendo do grau de importância.</w:t>
      </w:r>
    </w:p>
    <w:p w:rsidR="005932F1" w:rsidRDefault="005932F1">
      <w:pPr>
        <w:pStyle w:val="Standard"/>
        <w:jc w:val="both"/>
        <w:rPr>
          <w:rFonts w:ascii="Arial" w:hAnsi="Arial"/>
        </w:rPr>
      </w:pPr>
    </w:p>
    <w:p w:rsidR="005932F1" w:rsidRDefault="00332311">
      <w:pPr>
        <w:pStyle w:val="Ttulo1"/>
      </w:pPr>
      <w:r>
        <w:t>Vantagens dos Mapas Mentais</w:t>
      </w:r>
    </w:p>
    <w:p w:rsidR="005932F1" w:rsidRDefault="005932F1">
      <w:pPr>
        <w:pStyle w:val="Standard"/>
        <w:jc w:val="both"/>
        <w:rPr>
          <w:rFonts w:ascii="Arial" w:hAnsi="Arial"/>
        </w:rPr>
      </w:pPr>
    </w:p>
    <w:p w:rsidR="005932F1" w:rsidRDefault="00332311">
      <w:pPr>
        <w:pStyle w:val="Ttulo2"/>
      </w:pPr>
      <w:r>
        <w:t>Palavra</w:t>
      </w:r>
      <w:r>
        <w:t>s-Chave</w:t>
      </w:r>
    </w:p>
    <w:p w:rsidR="005932F1" w:rsidRDefault="00332311">
      <w:pPr>
        <w:pStyle w:val="Standard"/>
        <w:jc w:val="both"/>
        <w:rPr>
          <w:rFonts w:ascii="Arial" w:hAnsi="Arial"/>
        </w:rPr>
      </w:pPr>
      <w:r>
        <w:rPr>
          <w:rFonts w:ascii="Arial" w:hAnsi="Arial"/>
        </w:rPr>
        <w:t>Tony Buzan estudou as técnicas mais comuns de anotações e resumos durante uma leitura:</w:t>
      </w:r>
    </w:p>
    <w:p w:rsidR="005932F1" w:rsidRDefault="00332311">
      <w:pPr>
        <w:pStyle w:val="Standard"/>
        <w:numPr>
          <w:ilvl w:val="0"/>
          <w:numId w:val="1"/>
        </w:numPr>
        <w:jc w:val="both"/>
        <w:rPr>
          <w:rFonts w:ascii="Arial" w:hAnsi="Arial"/>
        </w:rPr>
      </w:pPr>
      <w:r>
        <w:rPr>
          <w:rFonts w:ascii="Arial" w:hAnsi="Arial"/>
        </w:rPr>
        <w:t>Transcrever completamente o texto;</w:t>
      </w:r>
    </w:p>
    <w:p w:rsidR="005932F1" w:rsidRDefault="00332311">
      <w:pPr>
        <w:pStyle w:val="Standard"/>
        <w:numPr>
          <w:ilvl w:val="0"/>
          <w:numId w:val="1"/>
        </w:numPr>
        <w:jc w:val="both"/>
        <w:rPr>
          <w:rFonts w:ascii="Arial" w:hAnsi="Arial"/>
        </w:rPr>
      </w:pPr>
      <w:r>
        <w:rPr>
          <w:rFonts w:ascii="Arial" w:hAnsi="Arial"/>
        </w:rPr>
        <w:t>Escrever um sumário (tópicos principais);</w:t>
      </w:r>
    </w:p>
    <w:p w:rsidR="005932F1" w:rsidRDefault="00332311">
      <w:pPr>
        <w:pStyle w:val="Standard"/>
        <w:numPr>
          <w:ilvl w:val="0"/>
          <w:numId w:val="1"/>
        </w:numPr>
        <w:jc w:val="both"/>
        <w:rPr>
          <w:rFonts w:ascii="Arial" w:hAnsi="Arial"/>
        </w:rPr>
      </w:pPr>
      <w:r>
        <w:rPr>
          <w:rFonts w:ascii="Arial" w:hAnsi="Arial"/>
        </w:rPr>
        <w:t>Escrever somente palavras-chave.</w:t>
      </w:r>
    </w:p>
    <w:p w:rsidR="005932F1" w:rsidRDefault="00332311">
      <w:pPr>
        <w:pStyle w:val="Standard"/>
        <w:jc w:val="both"/>
        <w:rPr>
          <w:rFonts w:ascii="Arial" w:hAnsi="Arial"/>
        </w:rPr>
      </w:pPr>
      <w:r>
        <w:rPr>
          <w:rFonts w:ascii="Arial" w:hAnsi="Arial"/>
        </w:rPr>
        <w:t>Ele notou que quando se trabalhava com palavras cha</w:t>
      </w:r>
      <w:r>
        <w:rPr>
          <w:rFonts w:ascii="Arial" w:hAnsi="Arial"/>
        </w:rPr>
        <w:t>ve o rendimento era muito maior. E na realidade quando utilizamos palavras chave o índice de retenção cresce assustadoramente. O importante é que cada pessoa desenvolva suas próprias palavras chave para cada texto, pois muitas vezes a perspectiva de uma pe</w:t>
      </w:r>
      <w:r>
        <w:rPr>
          <w:rFonts w:ascii="Arial" w:hAnsi="Arial"/>
        </w:rPr>
        <w:t>ssoa é diferente de outra.</w:t>
      </w:r>
    </w:p>
    <w:p w:rsidR="005932F1" w:rsidRDefault="005932F1">
      <w:pPr>
        <w:pStyle w:val="Standard"/>
        <w:jc w:val="both"/>
        <w:rPr>
          <w:rFonts w:ascii="Arial" w:hAnsi="Arial"/>
        </w:rPr>
      </w:pPr>
    </w:p>
    <w:p w:rsidR="005932F1" w:rsidRDefault="00332311">
      <w:pPr>
        <w:pStyle w:val="Ttulo2"/>
      </w:pPr>
      <w:r>
        <w:t>Memória Visual</w:t>
      </w:r>
    </w:p>
    <w:p w:rsidR="005932F1" w:rsidRDefault="00332311">
      <w:pPr>
        <w:pStyle w:val="Standard"/>
        <w:jc w:val="both"/>
        <w:rPr>
          <w:rFonts w:ascii="Arial" w:hAnsi="Arial"/>
        </w:rPr>
      </w:pPr>
      <w:r>
        <w:rPr>
          <w:rFonts w:ascii="Arial" w:hAnsi="Arial"/>
        </w:rPr>
        <w:t xml:space="preserve"> O pesquisador Ralph Haber fez também um estudo bastante interessante onde foi mostrado para um grupo de pessoas um conjunto de 2560 fotos. Depois uma nova série de 2560 fotos foram mostradas e foi perguntado </w:t>
      </w:r>
      <w:r>
        <w:rPr>
          <w:rFonts w:ascii="Arial" w:hAnsi="Arial"/>
        </w:rPr>
        <w:t>quais fotos estavam no conjunto original e quais não estavam. O índice de acertos ficou entre 85% e 95% provando que todas as pessoas tem uma memória fotográfica visual, ou seja, sua mente trabalha com imagens. Um outro estudo, agora usando 10.000 fotos be</w:t>
      </w:r>
      <w:r>
        <w:rPr>
          <w:rFonts w:ascii="Arial" w:hAnsi="Arial"/>
        </w:rPr>
        <w:t>m vívidas, fortes e marcantes obteve uma taxa de acerto de praticamente 99%</w:t>
      </w:r>
    </w:p>
    <w:p w:rsidR="005932F1" w:rsidRDefault="00332311">
      <w:pPr>
        <w:pStyle w:val="Ttulo2"/>
      </w:pPr>
      <w:r>
        <w:lastRenderedPageBreak/>
        <w:t>Os mapas de aprendizagem</w:t>
      </w:r>
    </w:p>
    <w:p w:rsidR="005932F1" w:rsidRDefault="00332311">
      <w:pPr>
        <w:pStyle w:val="Standard"/>
        <w:jc w:val="both"/>
        <w:rPr>
          <w:rFonts w:ascii="Arial" w:hAnsi="Arial"/>
        </w:rPr>
      </w:pPr>
      <w:r>
        <w:rPr>
          <w:rFonts w:ascii="Arial" w:hAnsi="Arial"/>
        </w:rPr>
        <w:t>Como resultado disso, Tony Buzan criou o método de Mapas de Aprendizagem que pode ser usado como um revolucionário processo aprendizagem onde se usa o míni</w:t>
      </w:r>
      <w:r>
        <w:rPr>
          <w:rFonts w:ascii="Arial" w:hAnsi="Arial"/>
        </w:rPr>
        <w:t>mo possível de palavras (uma ou no máximo 2 palavras para cada tópico) e exagera-se nos recursos visuais. Desta forma, isso pode ser usado para muitas coisas, desde uma simples anotação até sessões de brainstorming e preparação de um projeto de pesquisa.</w:t>
      </w:r>
    </w:p>
    <w:p w:rsidR="005932F1" w:rsidRDefault="005932F1">
      <w:pPr>
        <w:pStyle w:val="Standard"/>
        <w:jc w:val="both"/>
        <w:rPr>
          <w:rFonts w:ascii="Arial" w:hAnsi="Arial"/>
        </w:rPr>
      </w:pPr>
    </w:p>
    <w:p w:rsidR="005932F1" w:rsidRDefault="00332311">
      <w:pPr>
        <w:pStyle w:val="Ttulo2"/>
      </w:pPr>
      <w:r>
        <w:t>Uso de Mapas de Aprendizagem</w:t>
      </w:r>
    </w:p>
    <w:p w:rsidR="005932F1" w:rsidRDefault="00332311">
      <w:pPr>
        <w:pStyle w:val="Standard"/>
        <w:jc w:val="both"/>
        <w:rPr>
          <w:rFonts w:ascii="Arial" w:hAnsi="Arial"/>
        </w:rPr>
      </w:pPr>
      <w:r>
        <w:rPr>
          <w:rFonts w:ascii="Arial" w:hAnsi="Arial"/>
        </w:rPr>
        <w:t>Você pode utilizar mapas de aprendizagem para:</w:t>
      </w:r>
    </w:p>
    <w:p w:rsidR="005932F1" w:rsidRDefault="00332311">
      <w:pPr>
        <w:pStyle w:val="Standard"/>
        <w:numPr>
          <w:ilvl w:val="0"/>
          <w:numId w:val="2"/>
        </w:numPr>
        <w:jc w:val="both"/>
        <w:rPr>
          <w:rFonts w:ascii="Arial" w:hAnsi="Arial"/>
        </w:rPr>
      </w:pPr>
      <w:r>
        <w:rPr>
          <w:rFonts w:ascii="Arial" w:hAnsi="Arial"/>
        </w:rPr>
        <w:t>Estudos</w:t>
      </w:r>
    </w:p>
    <w:p w:rsidR="005932F1" w:rsidRDefault="00332311">
      <w:pPr>
        <w:pStyle w:val="Standard"/>
        <w:numPr>
          <w:ilvl w:val="0"/>
          <w:numId w:val="2"/>
        </w:numPr>
        <w:jc w:val="both"/>
        <w:rPr>
          <w:rFonts w:ascii="Arial" w:hAnsi="Arial"/>
        </w:rPr>
      </w:pPr>
      <w:r>
        <w:rPr>
          <w:rFonts w:ascii="Arial" w:hAnsi="Arial"/>
        </w:rPr>
        <w:t>Resumir qualquer matéria de escola;</w:t>
      </w:r>
    </w:p>
    <w:p w:rsidR="005932F1" w:rsidRDefault="00332311">
      <w:pPr>
        <w:pStyle w:val="Standard"/>
        <w:numPr>
          <w:ilvl w:val="0"/>
          <w:numId w:val="2"/>
        </w:numPr>
        <w:jc w:val="both"/>
        <w:rPr>
          <w:rFonts w:ascii="Arial" w:hAnsi="Arial"/>
        </w:rPr>
      </w:pPr>
      <w:r>
        <w:rPr>
          <w:rFonts w:ascii="Arial" w:hAnsi="Arial"/>
        </w:rPr>
        <w:t>Resumir um livro, texto ou capítulo;</w:t>
      </w:r>
    </w:p>
    <w:p w:rsidR="005932F1" w:rsidRDefault="00332311">
      <w:pPr>
        <w:pStyle w:val="Standard"/>
        <w:numPr>
          <w:ilvl w:val="0"/>
          <w:numId w:val="2"/>
        </w:numPr>
        <w:jc w:val="both"/>
        <w:rPr>
          <w:rFonts w:ascii="Arial" w:hAnsi="Arial"/>
        </w:rPr>
      </w:pPr>
      <w:r>
        <w:rPr>
          <w:rFonts w:ascii="Arial" w:hAnsi="Arial"/>
        </w:rPr>
        <w:t>Montar o esboço e a estrutura de uma pesquisa científica;</w:t>
      </w:r>
    </w:p>
    <w:p w:rsidR="005932F1" w:rsidRDefault="00332311">
      <w:pPr>
        <w:pStyle w:val="Standard"/>
        <w:numPr>
          <w:ilvl w:val="0"/>
          <w:numId w:val="2"/>
        </w:numPr>
        <w:jc w:val="both"/>
        <w:rPr>
          <w:rFonts w:ascii="Arial" w:hAnsi="Arial"/>
        </w:rPr>
      </w:pPr>
      <w:r>
        <w:rPr>
          <w:rFonts w:ascii="Arial" w:hAnsi="Arial"/>
        </w:rPr>
        <w:t>Resumir uma aula ou palestra assistida de</w:t>
      </w:r>
      <w:r>
        <w:rPr>
          <w:rFonts w:ascii="Arial" w:hAnsi="Arial"/>
        </w:rPr>
        <w:t xml:space="preserve"> forma mais eficiente e sem perder tempo escrevendo páginas e páginas.</w:t>
      </w:r>
    </w:p>
    <w:p w:rsidR="005932F1" w:rsidRDefault="00332311">
      <w:pPr>
        <w:pStyle w:val="Standard"/>
        <w:numPr>
          <w:ilvl w:val="0"/>
          <w:numId w:val="2"/>
        </w:numPr>
        <w:jc w:val="both"/>
        <w:rPr>
          <w:rFonts w:ascii="Arial" w:hAnsi="Arial"/>
        </w:rPr>
      </w:pPr>
      <w:r>
        <w:rPr>
          <w:rFonts w:ascii="Arial" w:hAnsi="Arial"/>
        </w:rPr>
        <w:t>No trabalho</w:t>
      </w:r>
    </w:p>
    <w:p w:rsidR="005932F1" w:rsidRDefault="00332311">
      <w:pPr>
        <w:pStyle w:val="Standard"/>
        <w:numPr>
          <w:ilvl w:val="0"/>
          <w:numId w:val="2"/>
        </w:numPr>
        <w:jc w:val="both"/>
        <w:rPr>
          <w:rFonts w:ascii="Arial" w:hAnsi="Arial"/>
        </w:rPr>
      </w:pPr>
      <w:r>
        <w:rPr>
          <w:rFonts w:ascii="Arial" w:hAnsi="Arial"/>
        </w:rPr>
        <w:t>Organizar idéias antes de redigir;</w:t>
      </w:r>
    </w:p>
    <w:p w:rsidR="005932F1" w:rsidRDefault="00332311">
      <w:pPr>
        <w:pStyle w:val="Standard"/>
        <w:numPr>
          <w:ilvl w:val="0"/>
          <w:numId w:val="2"/>
        </w:numPr>
        <w:jc w:val="both"/>
        <w:rPr>
          <w:rFonts w:ascii="Arial" w:hAnsi="Arial"/>
        </w:rPr>
      </w:pPr>
      <w:r>
        <w:rPr>
          <w:rFonts w:ascii="Arial" w:hAnsi="Arial"/>
        </w:rPr>
        <w:t>Preparar um discurso, pois você pode ter tudo que vai falar em uma única folha sem necessariamente ler, você tem os tópicos relacionados e</w:t>
      </w:r>
      <w:r>
        <w:rPr>
          <w:rFonts w:ascii="Arial" w:hAnsi="Arial"/>
        </w:rPr>
        <w:t>ntre si e as demais palavras se encaixam na medida em que você fala;</w:t>
      </w:r>
    </w:p>
    <w:p w:rsidR="005932F1" w:rsidRDefault="00332311">
      <w:pPr>
        <w:pStyle w:val="Standard"/>
        <w:numPr>
          <w:ilvl w:val="0"/>
          <w:numId w:val="2"/>
        </w:numPr>
        <w:jc w:val="both"/>
        <w:rPr>
          <w:rFonts w:ascii="Arial" w:hAnsi="Arial"/>
        </w:rPr>
      </w:pPr>
      <w:r>
        <w:rPr>
          <w:rFonts w:ascii="Arial" w:hAnsi="Arial"/>
        </w:rPr>
        <w:t>Organizar idéias sobre qualquer assunto;</w:t>
      </w:r>
    </w:p>
    <w:p w:rsidR="005932F1" w:rsidRDefault="00332311">
      <w:pPr>
        <w:pStyle w:val="Standard"/>
        <w:numPr>
          <w:ilvl w:val="0"/>
          <w:numId w:val="2"/>
        </w:numPr>
        <w:jc w:val="both"/>
        <w:rPr>
          <w:rFonts w:ascii="Arial" w:hAnsi="Arial"/>
        </w:rPr>
      </w:pPr>
      <w:r>
        <w:rPr>
          <w:rFonts w:ascii="Arial" w:hAnsi="Arial"/>
        </w:rPr>
        <w:t>Planejamento de um evento;</w:t>
      </w:r>
    </w:p>
    <w:p w:rsidR="005932F1" w:rsidRDefault="00332311">
      <w:pPr>
        <w:pStyle w:val="Standard"/>
        <w:numPr>
          <w:ilvl w:val="0"/>
          <w:numId w:val="2"/>
        </w:numPr>
        <w:jc w:val="both"/>
        <w:rPr>
          <w:rFonts w:ascii="Arial" w:hAnsi="Arial"/>
        </w:rPr>
      </w:pPr>
      <w:r>
        <w:rPr>
          <w:rFonts w:ascii="Arial" w:hAnsi="Arial"/>
        </w:rPr>
        <w:t>Organização Pessoal;</w:t>
      </w:r>
    </w:p>
    <w:p w:rsidR="005932F1" w:rsidRDefault="00332311">
      <w:pPr>
        <w:pStyle w:val="Standard"/>
        <w:numPr>
          <w:ilvl w:val="0"/>
          <w:numId w:val="2"/>
        </w:numPr>
        <w:jc w:val="both"/>
        <w:rPr>
          <w:rFonts w:ascii="Arial" w:hAnsi="Arial"/>
        </w:rPr>
      </w:pPr>
      <w:r>
        <w:rPr>
          <w:rFonts w:ascii="Arial" w:hAnsi="Arial"/>
        </w:rPr>
        <w:t>Planejar uma reunião</w:t>
      </w:r>
    </w:p>
    <w:p w:rsidR="005932F1" w:rsidRDefault="00332311">
      <w:pPr>
        <w:pStyle w:val="Standard"/>
        <w:numPr>
          <w:ilvl w:val="0"/>
          <w:numId w:val="2"/>
        </w:numPr>
        <w:jc w:val="both"/>
        <w:rPr>
          <w:rFonts w:ascii="Arial" w:hAnsi="Arial"/>
        </w:rPr>
      </w:pPr>
      <w:r>
        <w:rPr>
          <w:rFonts w:ascii="Arial" w:hAnsi="Arial"/>
        </w:rPr>
        <w:t>Montar seu plano de aula</w:t>
      </w:r>
    </w:p>
    <w:p w:rsidR="005932F1" w:rsidRDefault="00332311">
      <w:pPr>
        <w:pStyle w:val="Standard"/>
        <w:numPr>
          <w:ilvl w:val="0"/>
          <w:numId w:val="2"/>
        </w:numPr>
        <w:jc w:val="both"/>
        <w:rPr>
          <w:rFonts w:ascii="Arial" w:hAnsi="Arial"/>
        </w:rPr>
      </w:pPr>
      <w:r>
        <w:rPr>
          <w:rFonts w:ascii="Arial" w:hAnsi="Arial"/>
        </w:rPr>
        <w:t>Planejar uma página na Internet</w:t>
      </w:r>
    </w:p>
    <w:p w:rsidR="005932F1" w:rsidRDefault="00332311">
      <w:pPr>
        <w:pStyle w:val="Standard"/>
        <w:numPr>
          <w:ilvl w:val="0"/>
          <w:numId w:val="2"/>
        </w:numPr>
        <w:jc w:val="both"/>
        <w:rPr>
          <w:rFonts w:ascii="Arial" w:hAnsi="Arial"/>
        </w:rPr>
      </w:pPr>
      <w:r>
        <w:rPr>
          <w:rFonts w:ascii="Arial" w:hAnsi="Arial"/>
        </w:rPr>
        <w:t xml:space="preserve">E muitas outras </w:t>
      </w:r>
      <w:r>
        <w:rPr>
          <w:rFonts w:ascii="Arial" w:hAnsi="Arial"/>
        </w:rPr>
        <w:t>coisas!</w:t>
      </w:r>
    </w:p>
    <w:p w:rsidR="005932F1" w:rsidRDefault="005932F1">
      <w:pPr>
        <w:pStyle w:val="Standard"/>
        <w:jc w:val="both"/>
        <w:rPr>
          <w:rFonts w:ascii="Arial" w:hAnsi="Arial"/>
        </w:rPr>
      </w:pPr>
    </w:p>
    <w:p w:rsidR="005932F1" w:rsidRDefault="00332311">
      <w:pPr>
        <w:pStyle w:val="Ttulo1"/>
      </w:pPr>
      <w:r>
        <w:t>Desenhando um Mapa de Aprendizagem</w:t>
      </w:r>
    </w:p>
    <w:p w:rsidR="005932F1" w:rsidRDefault="00332311">
      <w:pPr>
        <w:pStyle w:val="Standard"/>
        <w:jc w:val="both"/>
        <w:rPr>
          <w:rFonts w:ascii="Arial" w:hAnsi="Arial"/>
        </w:rPr>
      </w:pPr>
      <w:r>
        <w:rPr>
          <w:rFonts w:ascii="Arial" w:hAnsi="Arial"/>
        </w:rPr>
        <w:t>Basicamente para se criar um Mapa de Aprendizagem você deve levar em consideração as seguintes observações:</w:t>
      </w:r>
    </w:p>
    <w:p w:rsidR="005932F1" w:rsidRDefault="00332311">
      <w:pPr>
        <w:pStyle w:val="Standard"/>
        <w:jc w:val="both"/>
        <w:rPr>
          <w:rFonts w:ascii="Arial" w:hAnsi="Arial"/>
        </w:rPr>
      </w:pPr>
      <w:r>
        <w:rPr>
          <w:rFonts w:ascii="Arial" w:hAnsi="Arial"/>
        </w:rPr>
        <w:t xml:space="preserve">         1. O tema principal fica no centro (em um círculo);</w:t>
      </w:r>
    </w:p>
    <w:p w:rsidR="005932F1" w:rsidRDefault="00332311">
      <w:pPr>
        <w:pStyle w:val="Standard"/>
        <w:jc w:val="both"/>
        <w:rPr>
          <w:rFonts w:ascii="Arial" w:hAnsi="Arial"/>
        </w:rPr>
      </w:pPr>
      <w:r>
        <w:rPr>
          <w:rFonts w:ascii="Arial" w:hAnsi="Arial"/>
        </w:rPr>
        <w:t xml:space="preserve">         2. Deste centro você irá ligar </w:t>
      </w:r>
      <w:r>
        <w:rPr>
          <w:rFonts w:ascii="Arial" w:hAnsi="Arial"/>
        </w:rPr>
        <w:t>ramificações com outros itens através do</w:t>
      </w:r>
    </w:p>
    <w:p w:rsidR="005932F1" w:rsidRDefault="00332311">
      <w:pPr>
        <w:pStyle w:val="Standard"/>
        <w:jc w:val="both"/>
        <w:rPr>
          <w:rFonts w:ascii="Arial" w:hAnsi="Arial"/>
        </w:rPr>
      </w:pPr>
      <w:r>
        <w:rPr>
          <w:rFonts w:ascii="Arial" w:hAnsi="Arial"/>
        </w:rPr>
        <w:t xml:space="preserve">  uso de palavras chave, que estejam diretamente ligados a este tema</w:t>
      </w:r>
    </w:p>
    <w:p w:rsidR="005932F1" w:rsidRDefault="00332311">
      <w:pPr>
        <w:pStyle w:val="Standard"/>
        <w:jc w:val="both"/>
        <w:rPr>
          <w:rFonts w:ascii="Arial" w:hAnsi="Arial"/>
        </w:rPr>
      </w:pPr>
      <w:r>
        <w:rPr>
          <w:rFonts w:ascii="Arial" w:hAnsi="Arial"/>
        </w:rPr>
        <w:t xml:space="preserve">  principal;</w:t>
      </w:r>
    </w:p>
    <w:p w:rsidR="005932F1" w:rsidRDefault="00332311">
      <w:pPr>
        <w:pStyle w:val="Standard"/>
        <w:jc w:val="both"/>
        <w:rPr>
          <w:rFonts w:ascii="Arial" w:hAnsi="Arial"/>
        </w:rPr>
      </w:pPr>
      <w:r>
        <w:rPr>
          <w:rFonts w:ascii="Arial" w:hAnsi="Arial"/>
        </w:rPr>
        <w:t xml:space="preserve">         3. Destas ramificações, poderão surgir novas e novas ramificações na</w:t>
      </w:r>
    </w:p>
    <w:p w:rsidR="005932F1" w:rsidRDefault="00332311">
      <w:pPr>
        <w:pStyle w:val="Standard"/>
        <w:jc w:val="both"/>
        <w:rPr>
          <w:rFonts w:ascii="Arial" w:hAnsi="Arial"/>
        </w:rPr>
      </w:pPr>
      <w:r>
        <w:rPr>
          <w:rFonts w:ascii="Arial" w:hAnsi="Arial"/>
        </w:rPr>
        <w:t xml:space="preserve">  medida que forem necessárias;</w:t>
      </w:r>
    </w:p>
    <w:p w:rsidR="005932F1" w:rsidRDefault="00332311">
      <w:pPr>
        <w:pStyle w:val="Standard"/>
        <w:jc w:val="both"/>
        <w:rPr>
          <w:rFonts w:ascii="Arial" w:hAnsi="Arial"/>
        </w:rPr>
      </w:pPr>
      <w:r>
        <w:rPr>
          <w:rFonts w:ascii="Arial" w:hAnsi="Arial"/>
        </w:rPr>
        <w:t xml:space="preserve">         4. Para cada i</w:t>
      </w:r>
      <w:r>
        <w:rPr>
          <w:rFonts w:ascii="Arial" w:hAnsi="Arial"/>
        </w:rPr>
        <w:t>tem (ou para os mais significativos, crie desenhos para</w:t>
      </w:r>
    </w:p>
    <w:p w:rsidR="005932F1" w:rsidRDefault="00332311">
      <w:pPr>
        <w:pStyle w:val="Standard"/>
        <w:jc w:val="both"/>
        <w:rPr>
          <w:rFonts w:ascii="Arial" w:hAnsi="Arial"/>
        </w:rPr>
      </w:pPr>
      <w:r>
        <w:rPr>
          <w:rFonts w:ascii="Arial" w:hAnsi="Arial"/>
        </w:rPr>
        <w:t xml:space="preserve">  simbolizá-los;</w:t>
      </w:r>
    </w:p>
    <w:p w:rsidR="005932F1" w:rsidRDefault="00332311">
      <w:pPr>
        <w:pStyle w:val="Standard"/>
        <w:jc w:val="both"/>
        <w:rPr>
          <w:rFonts w:ascii="Arial" w:hAnsi="Arial"/>
        </w:rPr>
      </w:pPr>
      <w:r>
        <w:rPr>
          <w:rFonts w:ascii="Arial" w:hAnsi="Arial"/>
        </w:rPr>
        <w:t xml:space="preserve">         5. Você pode usar o software FreeMind (http://freemind.sourceforge.net/)</w:t>
      </w:r>
    </w:p>
    <w:p w:rsidR="005932F1" w:rsidRDefault="00332311">
      <w:pPr>
        <w:pStyle w:val="Standard"/>
        <w:jc w:val="both"/>
        <w:rPr>
          <w:rFonts w:ascii="Arial" w:hAnsi="Arial"/>
        </w:rPr>
      </w:pPr>
      <w:r>
        <w:rPr>
          <w:rFonts w:ascii="Arial" w:hAnsi="Arial"/>
        </w:rPr>
        <w:t xml:space="preserve">  para criar seus mapas mentais.</w:t>
      </w:r>
    </w:p>
    <w:p w:rsidR="005932F1" w:rsidRDefault="005932F1">
      <w:pPr>
        <w:pStyle w:val="Standard"/>
        <w:jc w:val="both"/>
        <w:rPr>
          <w:rFonts w:ascii="Arial" w:hAnsi="Arial"/>
        </w:rPr>
      </w:pPr>
    </w:p>
    <w:p w:rsidR="005932F1" w:rsidRDefault="00332311">
      <w:pPr>
        <w:pStyle w:val="Ttulo1"/>
      </w:pPr>
      <w:r>
        <w:t>Referência:</w:t>
      </w:r>
    </w:p>
    <w:p w:rsidR="005932F1" w:rsidRDefault="00332311">
      <w:pPr>
        <w:pStyle w:val="Standard"/>
        <w:jc w:val="both"/>
        <w:rPr>
          <w:rFonts w:ascii="Arial" w:hAnsi="Arial"/>
        </w:rPr>
      </w:pPr>
      <w:r>
        <w:rPr>
          <w:rFonts w:ascii="Arial" w:hAnsi="Arial"/>
        </w:rPr>
        <w:t>http://www.ozemail.com.au/~caveman/Creative/Mindmap/min</w:t>
      </w:r>
      <w:r>
        <w:rPr>
          <w:rFonts w:ascii="Arial" w:hAnsi="Arial"/>
        </w:rPr>
        <w:t>dmapfaq.h tml</w:t>
      </w:r>
    </w:p>
    <w:p w:rsidR="005932F1" w:rsidRDefault="00332311">
      <w:pPr>
        <w:pStyle w:val="Standard"/>
        <w:jc w:val="both"/>
        <w:rPr>
          <w:rFonts w:ascii="Arial" w:hAnsi="Arial"/>
        </w:rPr>
      </w:pPr>
      <w:r>
        <w:rPr>
          <w:rFonts w:ascii="Arial" w:hAnsi="Arial"/>
        </w:rPr>
        <w:t>http://www.ozemail.com.au/~caveman/Creative/Mindmap/buzan2.htm</w:t>
      </w:r>
    </w:p>
    <w:p w:rsidR="005932F1" w:rsidRDefault="00332311">
      <w:pPr>
        <w:pStyle w:val="Standard"/>
        <w:jc w:val="both"/>
        <w:rPr>
          <w:rFonts w:ascii="Arial" w:hAnsi="Arial"/>
        </w:rPr>
      </w:pPr>
      <w:r>
        <w:rPr>
          <w:rFonts w:ascii="Arial" w:hAnsi="Arial"/>
        </w:rPr>
        <w:t>http://www.ozemail.com.au/~caveman/Creative/Mindmap/Radiant.html</w:t>
      </w:r>
    </w:p>
    <w:p w:rsidR="005932F1" w:rsidRDefault="005932F1">
      <w:pPr>
        <w:pStyle w:val="Standard"/>
        <w:jc w:val="both"/>
        <w:rPr>
          <w:rFonts w:ascii="Arial" w:hAnsi="Arial"/>
        </w:rPr>
      </w:pPr>
    </w:p>
    <w:p w:rsidR="005932F1" w:rsidRDefault="00332311">
      <w:pPr>
        <w:pStyle w:val="Standard"/>
        <w:jc w:val="both"/>
      </w:pPr>
      <w:r>
        <w:rPr>
          <w:rFonts w:ascii="Arial" w:hAnsi="Arial"/>
          <w:noProof/>
        </w:rPr>
        <w:lastRenderedPageBreak/>
        <w:drawing>
          <wp:anchor distT="0" distB="0" distL="114300" distR="114300" simplePos="0" relativeHeight="251658240" behindDoc="0" locked="0" layoutInCell="1" allowOverlap="1">
            <wp:simplePos x="0" y="0"/>
            <wp:positionH relativeFrom="page">
              <wp:align>right</wp:align>
            </wp:positionH>
            <wp:positionV relativeFrom="paragraph">
              <wp:posOffset>346713</wp:posOffset>
            </wp:positionV>
            <wp:extent cx="7534271" cy="3609978"/>
            <wp:effectExtent l="0" t="0" r="0" b="9522"/>
            <wp:wrapSquare wrapText="bothSides"/>
            <wp:docPr id="1"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7534271" cy="3609978"/>
                    </a:xfrm>
                    <a:prstGeom prst="rect">
                      <a:avLst/>
                    </a:prstGeom>
                    <a:noFill/>
                    <a:ln>
                      <a:noFill/>
                      <a:prstDash/>
                    </a:ln>
                  </pic:spPr>
                </pic:pic>
              </a:graphicData>
            </a:graphic>
          </wp:anchor>
        </w:drawing>
      </w:r>
      <w:r>
        <w:rPr>
          <w:rFonts w:ascii="Arial" w:hAnsi="Arial"/>
        </w:rPr>
        <w:t>Exemplo:</w:t>
      </w:r>
    </w:p>
    <w:p w:rsidR="005932F1" w:rsidRDefault="005932F1">
      <w:pPr>
        <w:pStyle w:val="Standard"/>
        <w:jc w:val="both"/>
        <w:rPr>
          <w:rFonts w:ascii="Arial" w:hAnsi="Arial"/>
        </w:rPr>
      </w:pPr>
    </w:p>
    <w:p w:rsidR="005932F1" w:rsidRDefault="005932F1">
      <w:pPr>
        <w:pStyle w:val="Standard"/>
        <w:jc w:val="both"/>
        <w:rPr>
          <w:rFonts w:ascii="Arial" w:hAnsi="Arial"/>
        </w:rPr>
      </w:pPr>
    </w:p>
    <w:p w:rsidR="005932F1" w:rsidRDefault="00332311">
      <w:pPr>
        <w:pStyle w:val="Standard"/>
        <w:jc w:val="both"/>
      </w:pPr>
      <w:r>
        <w:rPr>
          <w:rFonts w:ascii="Arial" w:hAnsi="Arial"/>
          <w:noProof/>
        </w:rPr>
        <w:drawing>
          <wp:anchor distT="0" distB="0" distL="114300" distR="114300" simplePos="0" relativeHeight="251659264" behindDoc="0" locked="0" layoutInCell="1" allowOverlap="1">
            <wp:simplePos x="0" y="0"/>
            <wp:positionH relativeFrom="column">
              <wp:posOffset>48243</wp:posOffset>
            </wp:positionH>
            <wp:positionV relativeFrom="paragraph">
              <wp:posOffset>919438</wp:posOffset>
            </wp:positionV>
            <wp:extent cx="6007681" cy="2335679"/>
            <wp:effectExtent l="0" t="0" r="0" b="7471"/>
            <wp:wrapSquare wrapText="bothSides"/>
            <wp:docPr id="2"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6007681" cy="2335679"/>
                    </a:xfrm>
                    <a:prstGeom prst="rect">
                      <a:avLst/>
                    </a:prstGeom>
                    <a:noFill/>
                    <a:ln>
                      <a:noFill/>
                      <a:prstDash/>
                    </a:ln>
                  </pic:spPr>
                </pic:pic>
              </a:graphicData>
            </a:graphic>
          </wp:anchor>
        </w:drawing>
      </w:r>
    </w:p>
    <w:sectPr w:rsidR="005932F1">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311" w:rsidRDefault="00332311">
      <w:r>
        <w:separator/>
      </w:r>
    </w:p>
  </w:endnote>
  <w:endnote w:type="continuationSeparator" w:id="0">
    <w:p w:rsidR="00332311" w:rsidRDefault="00332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DejaVu Sans">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311" w:rsidRDefault="00332311">
      <w:r>
        <w:rPr>
          <w:color w:val="000000"/>
        </w:rPr>
        <w:separator/>
      </w:r>
    </w:p>
  </w:footnote>
  <w:footnote w:type="continuationSeparator" w:id="0">
    <w:p w:rsidR="00332311" w:rsidRDefault="00332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000B4"/>
    <w:multiLevelType w:val="multilevel"/>
    <w:tmpl w:val="5C9EAC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58EA4AE8"/>
    <w:multiLevelType w:val="multilevel"/>
    <w:tmpl w:val="F3AE23C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5932F1"/>
    <w:rsid w:val="001A3D35"/>
    <w:rsid w:val="00332311"/>
    <w:rsid w:val="005932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98AD3D-AE4E-447A-927E-944DF30A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Tahoma"/>
        <w:kern w:val="3"/>
        <w:sz w:val="24"/>
        <w:szCs w:val="24"/>
        <w:lang w:val="pt-BR" w:eastAsia="pt-BR" w:bidi="ar-SA"/>
      </w:rPr>
    </w:rPrDefault>
    <w:pPrDefault>
      <w:pPr>
        <w:widowControl w:val="0"/>
        <w:autoSpaceDN w:val="0"/>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pPr>
      <w:suppressAutoHyphens/>
    </w:pPr>
  </w:style>
  <w:style w:type="paragraph" w:styleId="Ttulo1">
    <w:name w:val="heading 1"/>
    <w:basedOn w:val="Ttulo"/>
    <w:next w:val="Textbody"/>
    <w:pPr>
      <w:outlineLvl w:val="0"/>
    </w:pPr>
    <w:rPr>
      <w:b/>
      <w:bCs/>
    </w:rPr>
  </w:style>
  <w:style w:type="paragraph" w:styleId="Ttulo2">
    <w:name w:val="heading 2"/>
    <w:basedOn w:val="Ttulo"/>
    <w:next w:val="Textbody"/>
    <w:pPr>
      <w:outlineLvl w:val="1"/>
    </w:pPr>
    <w:rPr>
      <w:b/>
      <w:bCs/>
      <w: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suppressAutoHyphens/>
    </w:pPr>
  </w:style>
  <w:style w:type="paragraph" w:styleId="Ttulo">
    <w:name w:val="Title"/>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Subttulo">
    <w:name w:val="Subtitle"/>
    <w:basedOn w:val="Ttulo"/>
    <w:next w:val="Textbody"/>
    <w:pPr>
      <w:jc w:val="center"/>
    </w:pPr>
    <w:rPr>
      <w:i/>
      <w:iCs/>
    </w:r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4167</Characters>
  <Application>Microsoft Office Word</Application>
  <DocSecurity>0</DocSecurity>
  <Lines>34</Lines>
  <Paragraphs>9</Paragraphs>
  <ScaleCrop>false</ScaleCrop>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Tiago Moreira</dc:creator>
  <cp:lastModifiedBy>Tiago Baciotti Moreira</cp:lastModifiedBy>
  <cp:revision>2</cp:revision>
  <dcterms:created xsi:type="dcterms:W3CDTF">2016-07-29T10:55:00Z</dcterms:created>
  <dcterms:modified xsi:type="dcterms:W3CDTF">2016-07-29T10:55:00Z</dcterms:modified>
</cp:coreProperties>
</file>